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4A987" w14:textId="77777777" w:rsidR="00193FFE" w:rsidRDefault="00000000">
      <w:pPr>
        <w:ind w:left="4320" w:firstLine="720"/>
        <w:rPr>
          <w:sz w:val="24"/>
          <w:szCs w:val="24"/>
          <w:lang w:val="lt-LT"/>
        </w:rPr>
      </w:pPr>
      <w:r>
        <w:rPr>
          <w:sz w:val="24"/>
          <w:szCs w:val="24"/>
          <w:lang w:val="lt-LT"/>
        </w:rPr>
        <w:t>Skuodo rajono savivaldybės tarybos</w:t>
      </w:r>
    </w:p>
    <w:p w14:paraId="2FEA309E" w14:textId="61F0BDA1" w:rsidR="00193FFE" w:rsidRDefault="00000000" w:rsidP="00022377">
      <w:pPr>
        <w:ind w:left="4320" w:firstLine="720"/>
        <w:rPr>
          <w:sz w:val="24"/>
          <w:szCs w:val="24"/>
          <w:lang w:val="lt-LT"/>
        </w:rPr>
      </w:pPr>
      <w:r>
        <w:rPr>
          <w:sz w:val="24"/>
          <w:szCs w:val="24"/>
          <w:lang w:val="lt-LT"/>
        </w:rPr>
        <w:t>2024 m. gruodžio</w:t>
      </w:r>
      <w:r w:rsidR="00022377">
        <w:rPr>
          <w:sz w:val="24"/>
          <w:szCs w:val="24"/>
          <w:lang w:val="lt-LT"/>
        </w:rPr>
        <w:t xml:space="preserve"> 6 </w:t>
      </w:r>
      <w:r>
        <w:rPr>
          <w:sz w:val="24"/>
          <w:szCs w:val="24"/>
          <w:lang w:val="lt-LT"/>
        </w:rPr>
        <w:t>d. sprendimo Nr. T10-</w:t>
      </w:r>
    </w:p>
    <w:p w14:paraId="4657E062" w14:textId="77777777" w:rsidR="00193FFE" w:rsidRDefault="00000000">
      <w:pPr>
        <w:ind w:left="5040"/>
        <w:rPr>
          <w:sz w:val="24"/>
          <w:szCs w:val="24"/>
          <w:lang w:val="lt-LT"/>
        </w:rPr>
      </w:pPr>
      <w:r>
        <w:rPr>
          <w:sz w:val="24"/>
          <w:szCs w:val="24"/>
          <w:lang w:val="lt-LT"/>
        </w:rPr>
        <w:t>1 priedas</w:t>
      </w:r>
    </w:p>
    <w:p w14:paraId="3447F847" w14:textId="77777777" w:rsidR="00193FFE" w:rsidRDefault="00193FFE">
      <w:pPr>
        <w:ind w:left="5040"/>
        <w:rPr>
          <w:sz w:val="16"/>
          <w:szCs w:val="16"/>
          <w:lang w:val="lt-LT"/>
        </w:rPr>
      </w:pPr>
    </w:p>
    <w:p w14:paraId="480C8C1E" w14:textId="77777777" w:rsidR="00193FFE" w:rsidRDefault="00193FFE">
      <w:pPr>
        <w:ind w:left="5040"/>
        <w:rPr>
          <w:sz w:val="16"/>
          <w:szCs w:val="16"/>
          <w:lang w:val="lt-LT"/>
        </w:rPr>
      </w:pPr>
    </w:p>
    <w:p w14:paraId="246829F3" w14:textId="77777777" w:rsidR="00193FFE" w:rsidRDefault="00000000">
      <w:pPr>
        <w:pStyle w:val="Antrat4"/>
        <w:rPr>
          <w:sz w:val="24"/>
          <w:szCs w:val="24"/>
        </w:rPr>
      </w:pPr>
      <w:r>
        <w:rPr>
          <w:sz w:val="24"/>
          <w:szCs w:val="24"/>
        </w:rPr>
        <w:t>SUSITARIMAS</w:t>
      </w:r>
    </w:p>
    <w:p w14:paraId="4B1E1AF4" w14:textId="77777777" w:rsidR="00193FFE" w:rsidRDefault="00000000">
      <w:pPr>
        <w:pStyle w:val="Antrat1"/>
        <w:rPr>
          <w:sz w:val="24"/>
          <w:szCs w:val="24"/>
        </w:rPr>
      </w:pPr>
      <w:r>
        <w:rPr>
          <w:sz w:val="24"/>
          <w:szCs w:val="24"/>
        </w:rPr>
        <w:t xml:space="preserve">DĖL VALSTYBINĖS ŽEMĖS NUOMOS 2021 M. SAUSIO 26 D. SUTARTIES </w:t>
      </w:r>
    </w:p>
    <w:p w14:paraId="5CFCEE03" w14:textId="77777777" w:rsidR="00193FFE" w:rsidRDefault="00000000">
      <w:pPr>
        <w:pStyle w:val="Antrat1"/>
        <w:rPr>
          <w:sz w:val="24"/>
          <w:szCs w:val="24"/>
        </w:rPr>
      </w:pPr>
      <w:r>
        <w:rPr>
          <w:caps/>
          <w:sz w:val="24"/>
          <w:szCs w:val="24"/>
        </w:rPr>
        <w:t>Nr. 15sŽN-2-(14.15.55.)</w:t>
      </w:r>
      <w:r>
        <w:rPr>
          <w:sz w:val="24"/>
          <w:szCs w:val="24"/>
        </w:rPr>
        <w:t xml:space="preserve"> PAKEITIMO</w:t>
      </w:r>
    </w:p>
    <w:p w14:paraId="6E43CE17" w14:textId="77777777" w:rsidR="00193FFE" w:rsidRDefault="00193FFE"/>
    <w:p w14:paraId="3A4642DD" w14:textId="77777777" w:rsidR="00193FFE" w:rsidRDefault="00193FFE">
      <w:pPr>
        <w:jc w:val="center"/>
        <w:rPr>
          <w:b/>
          <w:sz w:val="16"/>
          <w:szCs w:val="16"/>
          <w:lang w:val="lt-LT"/>
        </w:rPr>
      </w:pPr>
    </w:p>
    <w:p w14:paraId="347FF187" w14:textId="77777777" w:rsidR="00193FFE" w:rsidRDefault="00193FFE">
      <w:pPr>
        <w:framePr w:hSpace="180" w:wrap="around" w:vAnchor="text" w:hAnchor="margin" w:y="-907"/>
        <w:jc w:val="center"/>
        <w:rPr>
          <w:b/>
          <w:sz w:val="24"/>
          <w:szCs w:val="24"/>
          <w:lang w:val="lt-LT"/>
        </w:rPr>
      </w:pPr>
    </w:p>
    <w:p w14:paraId="2B618855" w14:textId="77777777" w:rsidR="00193FFE" w:rsidRDefault="00000000">
      <w:pPr>
        <w:jc w:val="center"/>
        <w:rPr>
          <w:sz w:val="24"/>
          <w:szCs w:val="24"/>
          <w:lang w:val="lt-LT"/>
        </w:rPr>
      </w:pPr>
      <w:r>
        <w:rPr>
          <w:sz w:val="24"/>
          <w:szCs w:val="24"/>
          <w:lang w:val="lt-LT"/>
        </w:rPr>
        <w:t xml:space="preserve"> 2024 m.                               d.  Nr.</w:t>
      </w:r>
      <w:r>
        <w:rPr>
          <w:b/>
          <w:sz w:val="24"/>
          <w:szCs w:val="24"/>
          <w:lang w:val="lt-LT"/>
        </w:rPr>
        <w:t xml:space="preserve"> </w:t>
      </w:r>
      <w:r>
        <w:rPr>
          <w:sz w:val="24"/>
          <w:szCs w:val="24"/>
          <w:lang w:val="lt-LT"/>
        </w:rPr>
        <w:t>(4.1.8.) R5-</w:t>
      </w:r>
    </w:p>
    <w:p w14:paraId="57B7F8DF" w14:textId="77777777" w:rsidR="00193FFE" w:rsidRDefault="00000000">
      <w:pPr>
        <w:jc w:val="center"/>
        <w:rPr>
          <w:sz w:val="24"/>
          <w:szCs w:val="24"/>
          <w:lang w:val="lt-LT"/>
        </w:rPr>
      </w:pPr>
      <w:r>
        <w:rPr>
          <w:sz w:val="24"/>
          <w:szCs w:val="24"/>
          <w:lang w:val="lt-LT"/>
        </w:rPr>
        <w:t>Skuodas</w:t>
      </w:r>
    </w:p>
    <w:p w14:paraId="47D3749A" w14:textId="77777777" w:rsidR="00193FFE" w:rsidRDefault="00193FFE">
      <w:pPr>
        <w:jc w:val="center"/>
        <w:rPr>
          <w:sz w:val="24"/>
          <w:szCs w:val="24"/>
          <w:lang w:val="lt-LT"/>
        </w:rPr>
      </w:pPr>
    </w:p>
    <w:p w14:paraId="162D1FE0" w14:textId="1A4E3263" w:rsidR="00193FFE" w:rsidRDefault="00000000">
      <w:pPr>
        <w:ind w:firstLine="720"/>
        <w:jc w:val="both"/>
        <w:rPr>
          <w:b/>
          <w:sz w:val="24"/>
          <w:szCs w:val="24"/>
          <w:lang w:val="lt-LT"/>
        </w:rPr>
      </w:pPr>
      <w:r>
        <w:rPr>
          <w:sz w:val="24"/>
          <w:szCs w:val="24"/>
          <w:lang w:val="lt-LT"/>
        </w:rPr>
        <w:t xml:space="preserve">Lietuvos valstybė, atstovaujama Skuodo rajono savivaldybės mero Stasio Gutauto, veikiančio pagal Skuodo rajono savivaldybės tarybos 2025 m. sausio     d. sprendimą Nr. T9-...,  toliau vadinama nuomotoju, ir </w:t>
      </w:r>
      <w:r w:rsidR="00022377" w:rsidRPr="00022377">
        <w:rPr>
          <w:i/>
          <w:sz w:val="24"/>
          <w:szCs w:val="24"/>
          <w:lang w:val="lt-LT"/>
        </w:rPr>
        <w:t>(duomenys neskelbtini)</w:t>
      </w:r>
      <w:r>
        <w:rPr>
          <w:sz w:val="24"/>
          <w:szCs w:val="24"/>
          <w:lang w:val="lt-LT"/>
        </w:rPr>
        <w:t xml:space="preserve">, Skuodo mieste, </w:t>
      </w:r>
      <w:r>
        <w:rPr>
          <w:bCs/>
          <w:sz w:val="24"/>
          <w:szCs w:val="24"/>
          <w:lang w:val="lt-LT"/>
        </w:rPr>
        <w:t xml:space="preserve">toliau vadinama </w:t>
      </w:r>
      <w:r>
        <w:rPr>
          <w:sz w:val="24"/>
          <w:szCs w:val="24"/>
          <w:lang w:val="lt-LT"/>
        </w:rPr>
        <w:t xml:space="preserve">nuomininku, atsižvelgdami į </w:t>
      </w:r>
      <w:r>
        <w:rPr>
          <w:bCs/>
          <w:color w:val="000000"/>
          <w:sz w:val="24"/>
          <w:szCs w:val="24"/>
          <w:lang w:val="lt-LT"/>
        </w:rPr>
        <w:t>2024 m. lapkričio 11 d. Paveldėjimo teisės pagal įstatymą liudijimą Nr. 8766</w:t>
      </w:r>
      <w:r>
        <w:rPr>
          <w:sz w:val="24"/>
          <w:szCs w:val="24"/>
          <w:lang w:val="lt-LT"/>
        </w:rPr>
        <w:t>,</w:t>
      </w:r>
      <w:r>
        <w:rPr>
          <w:b/>
          <w:sz w:val="24"/>
          <w:szCs w:val="24"/>
          <w:lang w:val="lt-LT"/>
        </w:rPr>
        <w:t xml:space="preserve"> s u s i t a r ė:</w:t>
      </w:r>
    </w:p>
    <w:p w14:paraId="5C2C8560" w14:textId="77777777" w:rsidR="00193FFE" w:rsidRDefault="00000000">
      <w:pPr>
        <w:ind w:firstLine="720"/>
        <w:jc w:val="both"/>
        <w:rPr>
          <w:bCs/>
          <w:sz w:val="24"/>
          <w:szCs w:val="24"/>
          <w:lang w:val="lt-LT"/>
        </w:rPr>
      </w:pPr>
      <w:sdt>
        <w:sdtPr>
          <w:rPr>
            <w:sz w:val="24"/>
            <w:szCs w:val="24"/>
            <w:lang w:val="lt-LT"/>
          </w:rPr>
          <w:alias w:val="Numeris"/>
          <w:tag w:val="nr_645fb4368b96456c934ab3ded45a7072"/>
          <w:id w:val="-217516917"/>
        </w:sdtPr>
        <w:sdtContent>
          <w:r>
            <w:rPr>
              <w:sz w:val="24"/>
              <w:szCs w:val="24"/>
              <w:lang w:val="lt-LT"/>
            </w:rPr>
            <w:t>1</w:t>
          </w:r>
        </w:sdtContent>
      </w:sdt>
      <w:r>
        <w:rPr>
          <w:sz w:val="24"/>
          <w:szCs w:val="24"/>
          <w:lang w:val="lt-LT"/>
        </w:rPr>
        <w:t xml:space="preserve">. Pakeisti 2021 m. sausio 26 d. valstybinės žemės nuomos sutartį Nr. 15SŽN-2-(14.15.55.) (toliau – Sutartis) </w:t>
      </w:r>
      <w:r>
        <w:rPr>
          <w:bCs/>
          <w:sz w:val="24"/>
          <w:szCs w:val="24"/>
          <w:lang w:val="lt-LT"/>
        </w:rPr>
        <w:t>ir ją išdėstyti nauja redakcija:</w:t>
      </w:r>
    </w:p>
    <w:p w14:paraId="3305AC23" w14:textId="77777777" w:rsidR="00193FFE" w:rsidRDefault="00193FFE">
      <w:pPr>
        <w:ind w:firstLine="1247"/>
        <w:jc w:val="both"/>
        <w:rPr>
          <w:sz w:val="24"/>
          <w:szCs w:val="24"/>
          <w:lang w:val="lt-LT"/>
        </w:rPr>
      </w:pPr>
    </w:p>
    <w:p w14:paraId="7BA982A5" w14:textId="77777777" w:rsidR="00193FFE" w:rsidRDefault="00193FFE">
      <w:pPr>
        <w:widowControl w:val="0"/>
        <w:tabs>
          <w:tab w:val="right" w:leader="underscore" w:pos="9072"/>
        </w:tabs>
        <w:ind w:firstLine="567"/>
        <w:jc w:val="center"/>
        <w:rPr>
          <w:b/>
          <w:bCs/>
        </w:rPr>
      </w:pPr>
    </w:p>
    <w:p w14:paraId="3105DC2B" w14:textId="77777777" w:rsidR="00193FFE" w:rsidRDefault="00000000">
      <w:pPr>
        <w:widowControl w:val="0"/>
        <w:tabs>
          <w:tab w:val="right" w:leader="underscore" w:pos="9072"/>
        </w:tabs>
        <w:ind w:firstLine="567"/>
        <w:jc w:val="center"/>
        <w:rPr>
          <w:b/>
          <w:bCs/>
          <w:sz w:val="24"/>
          <w:szCs w:val="24"/>
        </w:rPr>
      </w:pPr>
      <w:r>
        <w:rPr>
          <w:b/>
          <w:bCs/>
          <w:sz w:val="24"/>
          <w:szCs w:val="24"/>
        </w:rPr>
        <w:t>,,VALSTYBINĖS ŽEMĖS NUOMOS SUTARTIS</w:t>
      </w:r>
    </w:p>
    <w:p w14:paraId="48DC2A92" w14:textId="77777777" w:rsidR="00193FFE" w:rsidRDefault="00193FFE">
      <w:pPr>
        <w:widowControl w:val="0"/>
        <w:tabs>
          <w:tab w:val="right" w:leader="underscore" w:pos="9072"/>
        </w:tabs>
        <w:ind w:firstLine="567"/>
        <w:jc w:val="center"/>
        <w:rPr>
          <w:b/>
          <w:sz w:val="24"/>
          <w:szCs w:val="24"/>
        </w:rPr>
      </w:pPr>
    </w:p>
    <w:p w14:paraId="415A11C9" w14:textId="77777777" w:rsidR="00193FFE" w:rsidRDefault="00000000">
      <w:pPr>
        <w:widowControl w:val="0"/>
        <w:tabs>
          <w:tab w:val="right" w:leader="underscore" w:pos="9072"/>
        </w:tabs>
        <w:ind w:firstLine="567"/>
        <w:jc w:val="center"/>
        <w:rPr>
          <w:sz w:val="24"/>
          <w:szCs w:val="24"/>
        </w:rPr>
      </w:pPr>
      <w:r>
        <w:rPr>
          <w:sz w:val="24"/>
          <w:szCs w:val="24"/>
        </w:rPr>
        <w:t xml:space="preserve">2021 m. </w:t>
      </w:r>
      <w:r>
        <w:rPr>
          <w:sz w:val="24"/>
          <w:szCs w:val="24"/>
          <w:lang w:val="lt-LT"/>
        </w:rPr>
        <w:t xml:space="preserve">sausio </w:t>
      </w:r>
      <w:r>
        <w:rPr>
          <w:sz w:val="24"/>
          <w:szCs w:val="24"/>
        </w:rPr>
        <w:t xml:space="preserve">26 d. </w:t>
      </w:r>
      <w:r>
        <w:rPr>
          <w:bCs/>
          <w:sz w:val="24"/>
          <w:szCs w:val="24"/>
        </w:rPr>
        <w:t xml:space="preserve">Nr. </w:t>
      </w:r>
      <w:r>
        <w:rPr>
          <w:sz w:val="24"/>
          <w:szCs w:val="24"/>
        </w:rPr>
        <w:t>15SŽN-2-(14.15.55.)</w:t>
      </w:r>
    </w:p>
    <w:p w14:paraId="37691154" w14:textId="77777777" w:rsidR="00193FFE" w:rsidRDefault="00193FFE">
      <w:pPr>
        <w:widowControl w:val="0"/>
        <w:tabs>
          <w:tab w:val="right" w:leader="underscore" w:pos="9072"/>
        </w:tabs>
        <w:ind w:firstLine="567"/>
        <w:jc w:val="center"/>
        <w:rPr>
          <w:bCs/>
          <w:sz w:val="24"/>
          <w:szCs w:val="24"/>
        </w:rPr>
      </w:pPr>
    </w:p>
    <w:p w14:paraId="54CA9E07" w14:textId="3CCEF030" w:rsidR="00193FFE" w:rsidRDefault="0000000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sausio      d. sprendimą Nr.  T9-...,  toliau vadinama nuomotoju, ir </w:t>
      </w:r>
      <w:r w:rsidR="00022377" w:rsidRPr="00022377">
        <w:rPr>
          <w:i/>
          <w:sz w:val="24"/>
          <w:szCs w:val="24"/>
          <w:lang w:val="lt-LT"/>
        </w:rPr>
        <w:t>(duomenys neskelbtini)</w:t>
      </w:r>
      <w:r>
        <w:rPr>
          <w:sz w:val="24"/>
          <w:szCs w:val="24"/>
          <w:lang w:val="lt-LT"/>
        </w:rPr>
        <w:t xml:space="preserve">, Skuodo mieste,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7C1D5C90" w14:textId="77777777" w:rsidR="00193FFE" w:rsidRDefault="00000000">
      <w:pPr>
        <w:ind w:firstLine="1247"/>
        <w:jc w:val="both"/>
        <w:rPr>
          <w:sz w:val="24"/>
          <w:szCs w:val="24"/>
          <w:lang w:val="lt-LT"/>
        </w:rPr>
      </w:pPr>
      <w:r>
        <w:rPr>
          <w:sz w:val="24"/>
          <w:szCs w:val="24"/>
          <w:lang w:val="lt-LT"/>
        </w:rPr>
        <w:t>1. Nuomotojas išnuomoja, o nuomininkas išsinuomoja 255 m²  ploto valstybinės žemės sklypo dalį, esančią 6524 m² ploto žemės sklype, kadastro Nr. 7550/0005:450,  unikalus Nr. 4400-5521-8570, registro įrašo Nr. 44/2571769, Vytauto g. 61, Skuodo mieste (toliau – Žemės sklypas), reikalingą buto Nr. 6, unikalus Nr. 7599-4001-0011:0004, eksploatavimui.</w:t>
      </w:r>
    </w:p>
    <w:p w14:paraId="0D750158" w14:textId="77777777" w:rsidR="00193FFE" w:rsidRDefault="00000000">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Žemės sklypas išnuomojamas septyniasdešimties (70) metų laikotarpiui iki 2094 m. gruodžio 31 d. (vadovaujantis 2021 m. sausio 26 d. valstybinės žemės nuomos sutarties Nr. 15SŽN-2-(14.15.55.)  2</w:t>
      </w:r>
      <w:r>
        <w:rPr>
          <w:bCs/>
          <w:color w:val="000000"/>
          <w:sz w:val="24"/>
          <w:szCs w:val="24"/>
          <w:lang w:val="lt-LT"/>
        </w:rPr>
        <w:t xml:space="preserve"> punktu</w:t>
      </w:r>
      <w:r>
        <w:rPr>
          <w:sz w:val="24"/>
          <w:szCs w:val="24"/>
          <w:lang w:val="lt-LT"/>
        </w:rPr>
        <w:t>).</w:t>
      </w:r>
    </w:p>
    <w:p w14:paraId="5CC1385A" w14:textId="77777777" w:rsidR="00193FFE" w:rsidRDefault="00000000">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daugiabučių gyvenamųjų pastatų ir bendrabučių teritorijos.</w:t>
      </w:r>
    </w:p>
    <w:p w14:paraId="7B9BB50D" w14:textId="77777777" w:rsidR="00193FFE" w:rsidRDefault="0000000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1F7DA431" w14:textId="77777777" w:rsidR="00193FFE" w:rsidRDefault="0000000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3210B801" w14:textId="77777777" w:rsidR="00193FFE" w:rsidRDefault="00000000">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466FCDCA" w14:textId="77777777" w:rsidR="00193FFE" w:rsidRDefault="00000000">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 xml:space="preserve">Teritorija, kurioje taikomos specialiosios žemės naudojimo sąlygos, neįregistruota Nekilnojamojo turto registre: </w:t>
      </w:r>
      <w:r>
        <w:rPr>
          <w:color w:val="000000"/>
          <w:sz w:val="24"/>
          <w:szCs w:val="24"/>
          <w:lang w:val="lt-LT" w:eastAsia="lt-LT"/>
        </w:rPr>
        <w:t xml:space="preserve">elektroninių ryšių tinklų elektroninių ryšių infrastruktūros apsaugos zonos (III skyrius, vienuoliktasis skirsnis)-0,0096 ha; kelių apsaugos zonos (III skyrius, antrasis skirsnis)-0,4122 ha;  </w:t>
      </w:r>
      <w:r>
        <w:rPr>
          <w:rFonts w:eastAsiaTheme="minorHAnsi"/>
          <w:sz w:val="24"/>
          <w:szCs w:val="24"/>
          <w:lang w:val="lt-LT"/>
        </w:rPr>
        <w:t>elektros tinklų apsaugos zonos  (III skyrius, ketvirtasis skirsnis)-0,0303 ha</w:t>
      </w:r>
      <w:r>
        <w:rPr>
          <w:color w:val="000000"/>
          <w:sz w:val="24"/>
          <w:szCs w:val="24"/>
          <w:lang w:val="lt-LT" w:eastAsia="lt-LT"/>
        </w:rPr>
        <w:t>; šilumos perdavimo tinklų apsaugos zonos (III skyrius, dvyliktasis skirsnis)-0,0924 ha; požeminio vandens vandenviečių apsaugos zonos (VI skyrius, vienuoliktasis skirsnis)-0,6524 ha; vandens tiekimo ir nuotekų, paviršinių nuotekų tvarkymo infrastruktūros apsaugos zonos (III skyrius, dešimtasis skirsnis)-0,1608 ha;</w:t>
      </w:r>
    </w:p>
    <w:p w14:paraId="4A36868A" w14:textId="77777777" w:rsidR="00193FFE" w:rsidRDefault="00000000">
      <w:pPr>
        <w:ind w:firstLine="1247"/>
        <w:jc w:val="both"/>
        <w:rPr>
          <w:color w:val="000000"/>
          <w:sz w:val="24"/>
          <w:szCs w:val="24"/>
          <w:lang w:val="lt-LT" w:eastAsia="lt-LT"/>
        </w:rPr>
      </w:pPr>
      <w:r>
        <w:rPr>
          <w:rFonts w:eastAsiaTheme="minorHAnsi"/>
          <w:sz w:val="24"/>
          <w:szCs w:val="24"/>
          <w:lang w:val="lt-LT"/>
        </w:rPr>
        <w:lastRenderedPageBreak/>
        <w:t>Duomenys apie įregistruotas teritorijas, kuriose taikomos specialiosios žemės naudojimo sąlygos: e</w:t>
      </w:r>
      <w:r>
        <w:rPr>
          <w:color w:val="000000"/>
          <w:sz w:val="24"/>
          <w:szCs w:val="24"/>
          <w:lang w:val="lt-LT" w:eastAsia="lt-LT"/>
        </w:rPr>
        <w:t>lektroninių ryšių tinklų elektroninių ryšių infrastruktūros apsaugos zonos (III skyrius, vienuoliktasis skirsnis)-0,0044 ha;</w:t>
      </w:r>
      <w:r>
        <w:rPr>
          <w:rFonts w:eastAsiaTheme="minorHAnsi"/>
          <w:sz w:val="24"/>
          <w:szCs w:val="24"/>
          <w:lang w:val="lt-LT"/>
        </w:rPr>
        <w:t xml:space="preserve"> </w:t>
      </w:r>
      <w:r>
        <w:rPr>
          <w:color w:val="000000"/>
          <w:sz w:val="24"/>
          <w:szCs w:val="24"/>
          <w:lang w:val="lt-LT" w:eastAsia="lt-LT"/>
        </w:rPr>
        <w:t xml:space="preserve">kelių apsaugos zonos (III skyrius, antrasis skirsnis)-0,4078 ha;  </w:t>
      </w:r>
      <w:r>
        <w:rPr>
          <w:rFonts w:eastAsiaTheme="minorHAnsi"/>
          <w:sz w:val="24"/>
          <w:szCs w:val="24"/>
          <w:lang w:val="lt-LT"/>
        </w:rPr>
        <w:t>elektros tinklų apsaugos zonos  (III skyrius, ketvirtasis skirsnis)-0,0114 ha; elektros tinklų apsaugos zonos  (III skyrius, ketvirtasis skirsnis)-0,0114 ha;</w:t>
      </w:r>
    </w:p>
    <w:p w14:paraId="28D432E7" w14:textId="77777777" w:rsidR="00193FFE" w:rsidRDefault="00000000">
      <w:pPr>
        <w:tabs>
          <w:tab w:val="left" w:pos="0"/>
        </w:tabs>
        <w:ind w:firstLine="1247"/>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6FB1886E" w14:textId="77777777" w:rsidR="00193FFE" w:rsidRDefault="00000000">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Pr>
          <w:sz w:val="24"/>
          <w:szCs w:val="24"/>
          <w:lang w:val="lt-LT"/>
        </w:rPr>
        <w:t>servitutas – teisė tiesti, aptarnauti, naudoti požemines, antžemines komunikacijas (tarnaujantis daiktas)-0,0311 ha, servitutas – teisė aptarnauti požemines ir antžemines komunikacijas (tarnaujantis daiktas)-0,2234 ha,</w:t>
      </w:r>
      <w:r>
        <w:rPr>
          <w:sz w:val="24"/>
          <w:szCs w:val="24"/>
          <w:lang w:val="lt-LT" w:eastAsia="lt-LT"/>
        </w:rPr>
        <w:t xml:space="preserve"> </w:t>
      </w:r>
      <w:r>
        <w:rPr>
          <w:sz w:val="24"/>
          <w:szCs w:val="24"/>
          <w:lang w:val="lt-LT"/>
        </w:rPr>
        <w:t xml:space="preserve">servitutas – teisė tiesti požemines ir antžemines komunikacijas (tarnaujantis daiktas)-0,2234 ha. </w:t>
      </w:r>
    </w:p>
    <w:p w14:paraId="08CBCCDD" w14:textId="77777777" w:rsidR="00193FFE" w:rsidRDefault="00000000">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vertė – 1255 (vienas tūkstantis du šimtai penkiasdešimt penki) EUR.</w:t>
      </w:r>
    </w:p>
    <w:p w14:paraId="0D7EF927" w14:textId="77777777" w:rsidR="00193FFE" w:rsidRDefault="00000000">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5B290FDA" w14:textId="77777777" w:rsidR="00193FFE" w:rsidRDefault="00000000">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5152115C" w14:textId="77777777" w:rsidR="00193FFE" w:rsidRDefault="00000000">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5470D73A" w14:textId="77777777" w:rsidR="00193FFE" w:rsidRDefault="00000000">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Pr>
                  <w:sz w:val="24"/>
                  <w:szCs w:val="24"/>
                  <w:lang w:val="lt-LT"/>
                </w:rPr>
                <w:t>13</w:t>
              </w:r>
              <w:r>
                <w:rPr>
                  <w:sz w:val="24"/>
                  <w:szCs w:val="24"/>
                </w:rPr>
                <w:t>.1</w:t>
              </w:r>
            </w:sdtContent>
          </w:sdt>
          <w:r>
            <w:rPr>
              <w:sz w:val="24"/>
              <w:szCs w:val="24"/>
            </w:rPr>
            <w:t xml:space="preserve">. </w:t>
          </w:r>
          <w:r>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sdtContent>
    </w:sdt>
    <w:p w14:paraId="07FDBFFD" w14:textId="77777777" w:rsidR="00193FFE" w:rsidRDefault="00000000">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Pr>
                  <w:sz w:val="24"/>
                  <w:szCs w:val="24"/>
                  <w:lang w:val="lt-LT"/>
                </w:rPr>
                <w:t>13</w:t>
              </w:r>
              <w:r>
                <w:rPr>
                  <w:sz w:val="24"/>
                  <w:szCs w:val="24"/>
                </w:rPr>
                <w:t>.2</w:t>
              </w:r>
            </w:sdtContent>
          </w:sdt>
          <w:r>
            <w:rPr>
              <w:sz w:val="24"/>
              <w:szCs w:val="24"/>
            </w:rPr>
            <w:t xml:space="preserve">. </w:t>
          </w:r>
          <w:r>
            <w:rPr>
              <w:sz w:val="24"/>
              <w:szCs w:val="24"/>
              <w:lang w:val="lt-LT"/>
            </w:rPr>
            <w:t>kiekvienais metais ne vėliau kaip iki pranešimo apie naujų statinių ar įrenginių statybos ir (ar) esamų statinių ar įrenginių rekonstravimo pradžią pateikimo dienos.</w:t>
          </w:r>
        </w:sdtContent>
      </w:sdt>
    </w:p>
    <w:p w14:paraId="2CBB0050" w14:textId="77777777" w:rsidR="00193FFE" w:rsidRDefault="00000000">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1D07C7C5" w14:textId="77777777" w:rsidR="00193FFE" w:rsidRDefault="00000000">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4E8787B7" w14:textId="77777777" w:rsidR="00193FFE"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406E4555" w14:textId="77777777" w:rsidR="00193FFE" w:rsidRDefault="0000000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16C0C1C3" w14:textId="69E125B2" w:rsidR="00193FFE" w:rsidRDefault="00000000" w:rsidP="00022377">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7BD6159A" w14:textId="77777777" w:rsidR="00193FFE"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5F07A4E3" w14:textId="77777777" w:rsidR="00193FFE" w:rsidRDefault="00000000">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434D80B1" w14:textId="77777777" w:rsidR="00193FFE" w:rsidRDefault="00000000">
      <w:pPr>
        <w:widowControl w:val="0"/>
        <w:tabs>
          <w:tab w:val="right" w:leader="underscore" w:pos="9072"/>
        </w:tabs>
        <w:ind w:firstLine="1247"/>
        <w:jc w:val="both"/>
        <w:rPr>
          <w:sz w:val="24"/>
          <w:szCs w:val="24"/>
          <w:lang w:val="lt-LT"/>
        </w:rPr>
      </w:pPr>
      <w:r>
        <w:rPr>
          <w:sz w:val="24"/>
          <w:szCs w:val="24"/>
          <w:lang w:val="lt-LT" w:eastAsia="lt-LT"/>
        </w:rPr>
        <w:lastRenderedPageBreak/>
        <w:t xml:space="preserve">19. </w:t>
      </w:r>
      <w:sdt>
        <w:sdtPr>
          <w:rPr>
            <w:sz w:val="24"/>
            <w:szCs w:val="24"/>
            <w:lang w:val="lt-LT"/>
          </w:rPr>
          <w:alias w:val="21 p."/>
          <w:tag w:val="part_fe4cd27ecfbb4111a24ae0153c29b97b"/>
          <w:id w:val="-390043827"/>
        </w:sdtPr>
        <w:sdtContent>
          <w:r>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0F4ED32E" w14:textId="77777777" w:rsidR="00193FFE" w:rsidRDefault="00000000">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Pr>
                  <w:sz w:val="24"/>
                  <w:szCs w:val="24"/>
                  <w:lang w:val="lt-LT"/>
                </w:rPr>
                <w:t>20</w:t>
              </w:r>
            </w:sdtContent>
          </w:sdt>
          <w:r>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5E084D1F" w14:textId="77777777" w:rsidR="00193FFE"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7F838E0D" w14:textId="77777777" w:rsidR="00193FFE" w:rsidRDefault="00000000">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74ED8939" w14:textId="77777777" w:rsidR="00193FFE" w:rsidRDefault="00000000">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7B63D53" w14:textId="77777777" w:rsidR="00193FFE" w:rsidRDefault="00000000">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5B8F78" w14:textId="77777777" w:rsidR="00193FFE" w:rsidRDefault="00000000">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249B9ACE" w14:textId="77777777" w:rsidR="00193FFE" w:rsidRDefault="00000000">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08E8AC2" w14:textId="77777777" w:rsidR="00193FFE" w:rsidRDefault="00000000">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776DF79C" w14:textId="77777777" w:rsidR="00193FFE" w:rsidRDefault="00000000">
      <w:pPr>
        <w:widowControl w:val="0"/>
        <w:ind w:firstLine="1247"/>
        <w:jc w:val="both"/>
        <w:rPr>
          <w:sz w:val="24"/>
          <w:szCs w:val="24"/>
          <w:lang w:val="lt-LT"/>
        </w:rPr>
      </w:pPr>
      <w:r>
        <w:rPr>
          <w:sz w:val="24"/>
          <w:szCs w:val="24"/>
          <w:lang w:val="lt-LT"/>
        </w:rPr>
        <w:t xml:space="preserve">23. Prie šios sutarties pridedamas išnuomojamo žemės sklypo planas M 1:1000, kaip </w:t>
      </w:r>
      <w:r>
        <w:rPr>
          <w:sz w:val="24"/>
          <w:szCs w:val="24"/>
          <w:lang w:val="lt-LT"/>
        </w:rPr>
        <w:lastRenderedPageBreak/>
        <w:t>neatskiriama sudedamoji šios sutarties dalis.</w:t>
      </w:r>
    </w:p>
    <w:p w14:paraId="50C11249" w14:textId="77777777" w:rsidR="00193FFE" w:rsidRDefault="00000000">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19E74E38" w14:textId="77777777" w:rsidR="00193FFE" w:rsidRDefault="00000000">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59B069B2" w14:textId="77777777" w:rsidR="00193FFE" w:rsidRDefault="00193FFE">
      <w:pPr>
        <w:tabs>
          <w:tab w:val="left" w:pos="709"/>
        </w:tabs>
        <w:ind w:firstLine="1247"/>
        <w:jc w:val="both"/>
      </w:pPr>
    </w:p>
    <w:sdt>
      <w:sdtPr>
        <w:alias w:val="2 p."/>
        <w:tag w:val="part_5de7ddc6e537459aad2a1b16b670b190"/>
        <w:id w:val="-739483986"/>
      </w:sdtPr>
      <w:sdtContent>
        <w:p w14:paraId="5FD3CA12" w14:textId="77777777" w:rsidR="00193FFE" w:rsidRDefault="00000000">
          <w:pPr>
            <w:tabs>
              <w:tab w:val="left" w:pos="709"/>
            </w:tabs>
            <w:ind w:firstLine="1247"/>
            <w:jc w:val="both"/>
            <w:rPr>
              <w:sz w:val="24"/>
              <w:szCs w:val="24"/>
              <w:lang w:val="lt-LT"/>
            </w:rPr>
          </w:pPr>
          <w:sdt>
            <w:sdtPr>
              <w:rPr>
                <w:sz w:val="24"/>
                <w:szCs w:val="24"/>
                <w:lang w:val="lt-LT"/>
              </w:rPr>
              <w:alias w:val="Numeris"/>
              <w:tag w:val="nr_5de7ddc6e537459aad2a1b16b670b190"/>
              <w:id w:val="-1565332977"/>
            </w:sdtPr>
            <w:sdtContent>
              <w:r>
                <w:rPr>
                  <w:sz w:val="24"/>
                  <w:szCs w:val="24"/>
                  <w:lang w:val="lt-LT"/>
                </w:rPr>
                <w:t>2</w:t>
              </w:r>
            </w:sdtContent>
          </w:sdt>
          <w:r>
            <w:rPr>
              <w:sz w:val="24"/>
              <w:szCs w:val="24"/>
              <w:lang w:val="lt-LT"/>
            </w:rPr>
            <w:t>. Nuomininkas įsipareigoja laikytis šio susitarimo ir įstatymų. Už jų nevykdymą jis atsako pagal įstatymus.</w:t>
          </w:r>
        </w:p>
      </w:sdtContent>
    </w:sdt>
    <w:sdt>
      <w:sdtPr>
        <w:rPr>
          <w:sz w:val="24"/>
          <w:szCs w:val="24"/>
          <w:lang w:val="lt-LT"/>
        </w:rPr>
        <w:alias w:val="3 p."/>
        <w:tag w:val="part_c93a69d663324089b3b9863ca53626b8"/>
        <w:id w:val="1980040757"/>
      </w:sdtPr>
      <w:sdtContent>
        <w:p w14:paraId="5AFC10C5" w14:textId="77777777" w:rsidR="00193FFE" w:rsidRDefault="00000000">
          <w:pPr>
            <w:ind w:firstLine="1247"/>
            <w:jc w:val="both"/>
            <w:rPr>
              <w:sz w:val="24"/>
              <w:szCs w:val="24"/>
              <w:lang w:val="lt-LT"/>
            </w:rPr>
          </w:pPr>
          <w:sdt>
            <w:sdtPr>
              <w:rPr>
                <w:sz w:val="24"/>
                <w:szCs w:val="24"/>
                <w:lang w:val="lt-LT"/>
              </w:rPr>
              <w:alias w:val="Numeris"/>
              <w:tag w:val="nr_c93a69d663324089b3b9863ca53626b8"/>
              <w:id w:val="-992474474"/>
            </w:sdtPr>
            <w:sdtContent>
              <w:r>
                <w:rPr>
                  <w:sz w:val="24"/>
                  <w:szCs w:val="24"/>
                  <w:lang w:val="lt-LT"/>
                </w:rPr>
                <w:t>3</w:t>
              </w:r>
            </w:sdtContent>
          </w:sdt>
          <w:r>
            <w:rPr>
              <w:sz w:val="24"/>
              <w:szCs w:val="24"/>
              <w:lang w:val="lt-LT"/>
            </w:rPr>
            <w:t>. Juridinį faktą apie sudarytą susitarimą nuomininkas savo lėšomis per 3 mėnesius įregistruoja Nekilnojamojo turto registre. Nuomininkui neįvykdžius šios sąlygos, nuomotojas reikalaus pašalinti šio susitarimo sąlygų pažeidimus arba nutraukti Sutartį prieš terminą.</w:t>
          </w:r>
        </w:p>
      </w:sdtContent>
    </w:sdt>
    <w:sdt>
      <w:sdtPr>
        <w:rPr>
          <w:sz w:val="24"/>
          <w:szCs w:val="24"/>
          <w:lang w:val="lt-LT"/>
        </w:rPr>
        <w:alias w:val="4 p."/>
        <w:tag w:val="part_21c0b33a1bcb41c39d7799626fbe01a0"/>
        <w:id w:val="-1536886074"/>
      </w:sdtPr>
      <w:sdtContent>
        <w:p w14:paraId="131C358D" w14:textId="77777777" w:rsidR="00193FFE" w:rsidRDefault="00000000">
          <w:pPr>
            <w:ind w:firstLine="1247"/>
            <w:jc w:val="both"/>
            <w:rPr>
              <w:sz w:val="24"/>
              <w:szCs w:val="24"/>
              <w:lang w:val="lt-LT"/>
            </w:rPr>
          </w:pPr>
          <w:sdt>
            <w:sdtPr>
              <w:rPr>
                <w:sz w:val="24"/>
                <w:szCs w:val="24"/>
                <w:lang w:val="lt-LT"/>
              </w:rPr>
              <w:alias w:val="Numeris"/>
              <w:tag w:val="nr_21c0b33a1bcb41c39d7799626fbe01a0"/>
              <w:id w:val="-2047590146"/>
            </w:sdtPr>
            <w:sdtContent>
              <w:r>
                <w:rPr>
                  <w:sz w:val="24"/>
                  <w:szCs w:val="24"/>
                  <w:lang w:val="lt-LT"/>
                </w:rPr>
                <w:t>4</w:t>
              </w:r>
            </w:sdtContent>
          </w:sdt>
          <w:r>
            <w:rPr>
              <w:sz w:val="24"/>
              <w:szCs w:val="24"/>
              <w:lang w:val="lt-LT"/>
            </w:rPr>
            <w:t xml:space="preserve">. Šis susitarimas sudarytas 2 egzemplioriais, kurių vienas paliekamas nuomotojui, kitas egzempliorius įteikiamas nuomininkui. </w:t>
          </w:r>
        </w:p>
      </w:sdtContent>
    </w:sdt>
    <w:p w14:paraId="3C3F2FD9" w14:textId="77777777" w:rsidR="00193FFE" w:rsidRDefault="00000000">
      <w:pPr>
        <w:pStyle w:val="Pagrindinistekstas"/>
        <w:ind w:firstLine="1247"/>
        <w:jc w:val="both"/>
        <w:rPr>
          <w:sz w:val="24"/>
          <w:szCs w:val="24"/>
          <w:lang w:val="lt-LT"/>
        </w:rPr>
      </w:pPr>
      <w:r>
        <w:rPr>
          <w:sz w:val="24"/>
          <w:szCs w:val="24"/>
          <w:lang w:val="lt-LT"/>
        </w:rPr>
        <w:t>5. Susitarimas yra neatsiejama Sutarties dalis.</w:t>
      </w:r>
    </w:p>
    <w:p w14:paraId="5F1B7890" w14:textId="77777777" w:rsidR="00193FFE" w:rsidRDefault="00193FFE">
      <w:pPr>
        <w:pStyle w:val="Pagrindinistekstas"/>
        <w:rPr>
          <w:sz w:val="24"/>
          <w:szCs w:val="24"/>
          <w:lang w:val="lt-LT"/>
        </w:rPr>
      </w:pPr>
    </w:p>
    <w:p w14:paraId="3BED1942" w14:textId="77777777" w:rsidR="00193FFE"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11EED6DD" w14:textId="77777777" w:rsidR="00193FFE"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12B5A69E" w14:textId="77777777" w:rsidR="00193FFE" w:rsidRDefault="00193FFE">
      <w:pPr>
        <w:pStyle w:val="Pagrindinistekstas"/>
        <w:rPr>
          <w:sz w:val="24"/>
          <w:szCs w:val="24"/>
          <w:lang w:val="lt-LT"/>
        </w:rPr>
      </w:pPr>
    </w:p>
    <w:p w14:paraId="5DC5B611" w14:textId="16E51E93" w:rsidR="00193FFE" w:rsidRDefault="00000000">
      <w:pPr>
        <w:pStyle w:val="Pagrindinistekstas"/>
        <w:rPr>
          <w:sz w:val="24"/>
          <w:szCs w:val="24"/>
          <w:lang w:val="lt-LT"/>
        </w:rPr>
      </w:pPr>
      <w:r>
        <w:rPr>
          <w:sz w:val="24"/>
          <w:szCs w:val="24"/>
          <w:lang w:val="lt-LT"/>
        </w:rPr>
        <w:t xml:space="preserve">Nuomininkas                                                                                                     </w:t>
      </w:r>
      <w:r w:rsidR="00022377" w:rsidRPr="00022377">
        <w:rPr>
          <w:i/>
          <w:sz w:val="24"/>
          <w:szCs w:val="24"/>
          <w:lang w:val="lt-LT"/>
        </w:rPr>
        <w:t>(duomenys neskelbtini)</w:t>
      </w:r>
    </w:p>
    <w:p w14:paraId="04E68CA3" w14:textId="77777777" w:rsidR="00193FFE" w:rsidRDefault="00193FFE">
      <w:pPr>
        <w:pStyle w:val="Pagrindinistekstas"/>
        <w:rPr>
          <w:sz w:val="24"/>
          <w:szCs w:val="24"/>
          <w:lang w:val="lt-LT"/>
        </w:rPr>
      </w:pPr>
    </w:p>
    <w:sectPr w:rsidR="00193FFE">
      <w:headerReference w:type="default" r:id="rId11"/>
      <w:footerReference w:type="default" r:id="rId12"/>
      <w:headerReference w:type="first" r:id="rId13"/>
      <w:pgSz w:w="11907" w:h="16840"/>
      <w:pgMar w:top="1134" w:right="567" w:bottom="567"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8D69F" w14:textId="77777777" w:rsidR="00DC39A3" w:rsidRDefault="00DC39A3">
      <w:r>
        <w:separator/>
      </w:r>
    </w:p>
  </w:endnote>
  <w:endnote w:type="continuationSeparator" w:id="0">
    <w:p w14:paraId="0A46868B" w14:textId="77777777" w:rsidR="00DC39A3" w:rsidRDefault="00DC39A3">
      <w:r>
        <w:continuationSeparator/>
      </w:r>
    </w:p>
  </w:endnote>
  <w:endnote w:type="continuationNotice" w:id="1">
    <w:p w14:paraId="0F2FC6AE" w14:textId="77777777" w:rsidR="00DC39A3" w:rsidRDefault="00DC3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E7734" w14:textId="77777777" w:rsidR="00193FFE" w:rsidRDefault="00193FF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38FF0" w14:textId="77777777" w:rsidR="00DC39A3" w:rsidRDefault="00DC39A3">
      <w:r>
        <w:separator/>
      </w:r>
    </w:p>
  </w:footnote>
  <w:footnote w:type="continuationSeparator" w:id="0">
    <w:p w14:paraId="46F3FD77" w14:textId="77777777" w:rsidR="00DC39A3" w:rsidRDefault="00DC39A3">
      <w:r>
        <w:continuationSeparator/>
      </w:r>
    </w:p>
  </w:footnote>
  <w:footnote w:type="continuationNotice" w:id="1">
    <w:p w14:paraId="1F754619" w14:textId="77777777" w:rsidR="00DC39A3" w:rsidRDefault="00DC39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4D85EB2A" w14:textId="77777777" w:rsidR="00193FFE"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259B7C15" w14:textId="77777777" w:rsidR="00193FFE" w:rsidRDefault="00193FF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731A1" w14:textId="77777777" w:rsidR="00193FFE"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823DD"/>
    <w:multiLevelType w:val="hybridMultilevel"/>
    <w:tmpl w:val="35241FF8"/>
    <w:lvl w:ilvl="0" w:tplc="B67C59BA">
      <w:start w:val="3"/>
      <w:numFmt w:val="decimal"/>
      <w:lvlText w:val="%1."/>
      <w:lvlJc w:val="left"/>
      <w:pPr>
        <w:tabs>
          <w:tab w:val="num" w:pos="975"/>
        </w:tabs>
        <w:ind w:left="975" w:hanging="360"/>
      </w:pPr>
      <w:rPr>
        <w:rFonts w:hint="default"/>
      </w:rPr>
    </w:lvl>
    <w:lvl w:ilvl="1" w:tplc="B54EE7FA">
      <w:start w:val="1"/>
      <w:numFmt w:val="lowerLetter"/>
      <w:lvlText w:val="%2."/>
      <w:lvlJc w:val="left"/>
      <w:pPr>
        <w:tabs>
          <w:tab w:val="num" w:pos="1695"/>
        </w:tabs>
        <w:ind w:left="1695" w:hanging="360"/>
      </w:pPr>
    </w:lvl>
    <w:lvl w:ilvl="2" w:tplc="260E2DEC">
      <w:start w:val="1"/>
      <w:numFmt w:val="lowerRoman"/>
      <w:lvlText w:val="%3."/>
      <w:lvlJc w:val="right"/>
      <w:pPr>
        <w:tabs>
          <w:tab w:val="num" w:pos="2415"/>
        </w:tabs>
        <w:ind w:left="2415" w:hanging="180"/>
      </w:pPr>
    </w:lvl>
    <w:lvl w:ilvl="3" w:tplc="3F947A3A">
      <w:start w:val="1"/>
      <w:numFmt w:val="decimal"/>
      <w:lvlText w:val="%4."/>
      <w:lvlJc w:val="left"/>
      <w:pPr>
        <w:tabs>
          <w:tab w:val="num" w:pos="3135"/>
        </w:tabs>
        <w:ind w:left="3135" w:hanging="360"/>
      </w:pPr>
    </w:lvl>
    <w:lvl w:ilvl="4" w:tplc="8AF42868">
      <w:start w:val="1"/>
      <w:numFmt w:val="lowerLetter"/>
      <w:lvlText w:val="%5."/>
      <w:lvlJc w:val="left"/>
      <w:pPr>
        <w:tabs>
          <w:tab w:val="num" w:pos="3855"/>
        </w:tabs>
        <w:ind w:left="3855" w:hanging="360"/>
      </w:pPr>
    </w:lvl>
    <w:lvl w:ilvl="5" w:tplc="9410D588">
      <w:start w:val="1"/>
      <w:numFmt w:val="lowerRoman"/>
      <w:lvlText w:val="%6."/>
      <w:lvlJc w:val="right"/>
      <w:pPr>
        <w:tabs>
          <w:tab w:val="num" w:pos="4575"/>
        </w:tabs>
        <w:ind w:left="4575" w:hanging="180"/>
      </w:pPr>
    </w:lvl>
    <w:lvl w:ilvl="6" w:tplc="4852048E">
      <w:start w:val="1"/>
      <w:numFmt w:val="decimal"/>
      <w:lvlText w:val="%7."/>
      <w:lvlJc w:val="left"/>
      <w:pPr>
        <w:tabs>
          <w:tab w:val="num" w:pos="5295"/>
        </w:tabs>
        <w:ind w:left="5295" w:hanging="360"/>
      </w:pPr>
    </w:lvl>
    <w:lvl w:ilvl="7" w:tplc="226A97E8">
      <w:start w:val="1"/>
      <w:numFmt w:val="lowerLetter"/>
      <w:lvlText w:val="%8."/>
      <w:lvlJc w:val="left"/>
      <w:pPr>
        <w:tabs>
          <w:tab w:val="num" w:pos="6015"/>
        </w:tabs>
        <w:ind w:left="6015" w:hanging="360"/>
      </w:pPr>
    </w:lvl>
    <w:lvl w:ilvl="8" w:tplc="3E2CAFAA">
      <w:start w:val="1"/>
      <w:numFmt w:val="lowerRoman"/>
      <w:lvlText w:val="%9."/>
      <w:lvlJc w:val="right"/>
      <w:pPr>
        <w:tabs>
          <w:tab w:val="num" w:pos="6735"/>
        </w:tabs>
        <w:ind w:left="6735" w:hanging="180"/>
      </w:pPr>
    </w:lvl>
  </w:abstractNum>
  <w:abstractNum w:abstractNumId="1" w15:restartNumberingAfterBreak="0">
    <w:nsid w:val="232C04FC"/>
    <w:multiLevelType w:val="hybridMultilevel"/>
    <w:tmpl w:val="DC1CCFD8"/>
    <w:lvl w:ilvl="0" w:tplc="05DC3A0A">
      <w:start w:val="3"/>
      <w:numFmt w:val="decimal"/>
      <w:lvlText w:val="%1."/>
      <w:lvlJc w:val="left"/>
      <w:pPr>
        <w:tabs>
          <w:tab w:val="num" w:pos="1095"/>
        </w:tabs>
        <w:ind w:left="1095" w:hanging="360"/>
      </w:pPr>
      <w:rPr>
        <w:rFonts w:hint="default"/>
      </w:rPr>
    </w:lvl>
    <w:lvl w:ilvl="1" w:tplc="E84C6E9C">
      <w:start w:val="1"/>
      <w:numFmt w:val="lowerLetter"/>
      <w:lvlText w:val="%2."/>
      <w:lvlJc w:val="left"/>
      <w:pPr>
        <w:tabs>
          <w:tab w:val="num" w:pos="1815"/>
        </w:tabs>
        <w:ind w:left="1815" w:hanging="360"/>
      </w:pPr>
    </w:lvl>
    <w:lvl w:ilvl="2" w:tplc="CCCC4B92">
      <w:start w:val="1"/>
      <w:numFmt w:val="lowerRoman"/>
      <w:lvlText w:val="%3."/>
      <w:lvlJc w:val="right"/>
      <w:pPr>
        <w:tabs>
          <w:tab w:val="num" w:pos="2535"/>
        </w:tabs>
        <w:ind w:left="2535" w:hanging="180"/>
      </w:pPr>
    </w:lvl>
    <w:lvl w:ilvl="3" w:tplc="9024390C">
      <w:start w:val="1"/>
      <w:numFmt w:val="decimal"/>
      <w:lvlText w:val="%4."/>
      <w:lvlJc w:val="left"/>
      <w:pPr>
        <w:tabs>
          <w:tab w:val="num" w:pos="3255"/>
        </w:tabs>
        <w:ind w:left="3255" w:hanging="360"/>
      </w:pPr>
    </w:lvl>
    <w:lvl w:ilvl="4" w:tplc="F6828818">
      <w:start w:val="1"/>
      <w:numFmt w:val="lowerLetter"/>
      <w:lvlText w:val="%5."/>
      <w:lvlJc w:val="left"/>
      <w:pPr>
        <w:tabs>
          <w:tab w:val="num" w:pos="3975"/>
        </w:tabs>
        <w:ind w:left="3975" w:hanging="360"/>
      </w:pPr>
    </w:lvl>
    <w:lvl w:ilvl="5" w:tplc="65EA577E">
      <w:start w:val="1"/>
      <w:numFmt w:val="lowerRoman"/>
      <w:lvlText w:val="%6."/>
      <w:lvlJc w:val="right"/>
      <w:pPr>
        <w:tabs>
          <w:tab w:val="num" w:pos="4695"/>
        </w:tabs>
        <w:ind w:left="4695" w:hanging="180"/>
      </w:pPr>
    </w:lvl>
    <w:lvl w:ilvl="6" w:tplc="0C6E37FC">
      <w:start w:val="1"/>
      <w:numFmt w:val="decimal"/>
      <w:lvlText w:val="%7."/>
      <w:lvlJc w:val="left"/>
      <w:pPr>
        <w:tabs>
          <w:tab w:val="num" w:pos="5415"/>
        </w:tabs>
        <w:ind w:left="5415" w:hanging="360"/>
      </w:pPr>
    </w:lvl>
    <w:lvl w:ilvl="7" w:tplc="0E6232CA">
      <w:start w:val="1"/>
      <w:numFmt w:val="lowerLetter"/>
      <w:lvlText w:val="%8."/>
      <w:lvlJc w:val="left"/>
      <w:pPr>
        <w:tabs>
          <w:tab w:val="num" w:pos="6135"/>
        </w:tabs>
        <w:ind w:left="6135" w:hanging="360"/>
      </w:pPr>
    </w:lvl>
    <w:lvl w:ilvl="8" w:tplc="C7A0C628">
      <w:start w:val="1"/>
      <w:numFmt w:val="lowerRoman"/>
      <w:lvlText w:val="%9."/>
      <w:lvlJc w:val="right"/>
      <w:pPr>
        <w:tabs>
          <w:tab w:val="num" w:pos="6855"/>
        </w:tabs>
        <w:ind w:left="6855" w:hanging="180"/>
      </w:pPr>
    </w:lvl>
  </w:abstractNum>
  <w:abstractNum w:abstractNumId="2" w15:restartNumberingAfterBreak="0">
    <w:nsid w:val="332E2ACD"/>
    <w:multiLevelType w:val="hybridMultilevel"/>
    <w:tmpl w:val="6E623704"/>
    <w:lvl w:ilvl="0" w:tplc="ED765F58">
      <w:start w:val="2"/>
      <w:numFmt w:val="decimal"/>
      <w:lvlText w:val="%1."/>
      <w:lvlJc w:val="left"/>
      <w:pPr>
        <w:tabs>
          <w:tab w:val="num" w:pos="1155"/>
        </w:tabs>
        <w:ind w:left="1155" w:hanging="360"/>
      </w:pPr>
      <w:rPr>
        <w:rFonts w:hint="default"/>
      </w:rPr>
    </w:lvl>
    <w:lvl w:ilvl="1" w:tplc="1CE007FE">
      <w:start w:val="1"/>
      <w:numFmt w:val="lowerLetter"/>
      <w:lvlText w:val="%2."/>
      <w:lvlJc w:val="left"/>
      <w:pPr>
        <w:tabs>
          <w:tab w:val="num" w:pos="1875"/>
        </w:tabs>
        <w:ind w:left="1875" w:hanging="360"/>
      </w:pPr>
    </w:lvl>
    <w:lvl w:ilvl="2" w:tplc="FD96FBC0">
      <w:start w:val="1"/>
      <w:numFmt w:val="lowerRoman"/>
      <w:lvlText w:val="%3."/>
      <w:lvlJc w:val="right"/>
      <w:pPr>
        <w:tabs>
          <w:tab w:val="num" w:pos="2595"/>
        </w:tabs>
        <w:ind w:left="2595" w:hanging="180"/>
      </w:pPr>
    </w:lvl>
    <w:lvl w:ilvl="3" w:tplc="8A8800E0">
      <w:start w:val="1"/>
      <w:numFmt w:val="decimal"/>
      <w:lvlText w:val="%4."/>
      <w:lvlJc w:val="left"/>
      <w:pPr>
        <w:tabs>
          <w:tab w:val="num" w:pos="3315"/>
        </w:tabs>
        <w:ind w:left="3315" w:hanging="360"/>
      </w:pPr>
    </w:lvl>
    <w:lvl w:ilvl="4" w:tplc="007AC0A6">
      <w:start w:val="1"/>
      <w:numFmt w:val="lowerLetter"/>
      <w:lvlText w:val="%5."/>
      <w:lvlJc w:val="left"/>
      <w:pPr>
        <w:tabs>
          <w:tab w:val="num" w:pos="4035"/>
        </w:tabs>
        <w:ind w:left="4035" w:hanging="360"/>
      </w:pPr>
    </w:lvl>
    <w:lvl w:ilvl="5" w:tplc="40C04F46">
      <w:start w:val="1"/>
      <w:numFmt w:val="lowerRoman"/>
      <w:lvlText w:val="%6."/>
      <w:lvlJc w:val="right"/>
      <w:pPr>
        <w:tabs>
          <w:tab w:val="num" w:pos="4755"/>
        </w:tabs>
        <w:ind w:left="4755" w:hanging="180"/>
      </w:pPr>
    </w:lvl>
    <w:lvl w:ilvl="6" w:tplc="B60C76BE">
      <w:start w:val="1"/>
      <w:numFmt w:val="decimal"/>
      <w:lvlText w:val="%7."/>
      <w:lvlJc w:val="left"/>
      <w:pPr>
        <w:tabs>
          <w:tab w:val="num" w:pos="5475"/>
        </w:tabs>
        <w:ind w:left="5475" w:hanging="360"/>
      </w:pPr>
    </w:lvl>
    <w:lvl w:ilvl="7" w:tplc="C602D5C6">
      <w:start w:val="1"/>
      <w:numFmt w:val="lowerLetter"/>
      <w:lvlText w:val="%8."/>
      <w:lvlJc w:val="left"/>
      <w:pPr>
        <w:tabs>
          <w:tab w:val="num" w:pos="6195"/>
        </w:tabs>
        <w:ind w:left="6195" w:hanging="360"/>
      </w:pPr>
    </w:lvl>
    <w:lvl w:ilvl="8" w:tplc="AC222D44">
      <w:start w:val="1"/>
      <w:numFmt w:val="lowerRoman"/>
      <w:lvlText w:val="%9."/>
      <w:lvlJc w:val="right"/>
      <w:pPr>
        <w:tabs>
          <w:tab w:val="num" w:pos="6915"/>
        </w:tabs>
        <w:ind w:left="6915" w:hanging="180"/>
      </w:pPr>
    </w:lvl>
  </w:abstractNum>
  <w:abstractNum w:abstractNumId="3" w15:restartNumberingAfterBreak="0">
    <w:nsid w:val="3F3A63C8"/>
    <w:multiLevelType w:val="hybridMultilevel"/>
    <w:tmpl w:val="82EADED0"/>
    <w:lvl w:ilvl="0" w:tplc="9404D61E">
      <w:start w:val="2"/>
      <w:numFmt w:val="decimal"/>
      <w:lvlText w:val="%1."/>
      <w:lvlJc w:val="left"/>
      <w:pPr>
        <w:tabs>
          <w:tab w:val="num" w:pos="975"/>
        </w:tabs>
        <w:ind w:left="975" w:hanging="360"/>
      </w:pPr>
      <w:rPr>
        <w:rFonts w:hint="default"/>
      </w:rPr>
    </w:lvl>
    <w:lvl w:ilvl="1" w:tplc="D1C05C04">
      <w:start w:val="1"/>
      <w:numFmt w:val="lowerLetter"/>
      <w:lvlText w:val="%2."/>
      <w:lvlJc w:val="left"/>
      <w:pPr>
        <w:tabs>
          <w:tab w:val="num" w:pos="1695"/>
        </w:tabs>
        <w:ind w:left="1695" w:hanging="360"/>
      </w:pPr>
    </w:lvl>
    <w:lvl w:ilvl="2" w:tplc="9D7AFB7E">
      <w:start w:val="1"/>
      <w:numFmt w:val="lowerRoman"/>
      <w:lvlText w:val="%3."/>
      <w:lvlJc w:val="right"/>
      <w:pPr>
        <w:tabs>
          <w:tab w:val="num" w:pos="2415"/>
        </w:tabs>
        <w:ind w:left="2415" w:hanging="180"/>
      </w:pPr>
    </w:lvl>
    <w:lvl w:ilvl="3" w:tplc="93B2BE8A">
      <w:start w:val="1"/>
      <w:numFmt w:val="decimal"/>
      <w:lvlText w:val="%4."/>
      <w:lvlJc w:val="left"/>
      <w:pPr>
        <w:tabs>
          <w:tab w:val="num" w:pos="3135"/>
        </w:tabs>
        <w:ind w:left="3135" w:hanging="360"/>
      </w:pPr>
    </w:lvl>
    <w:lvl w:ilvl="4" w:tplc="68BC68EE">
      <w:start w:val="1"/>
      <w:numFmt w:val="lowerLetter"/>
      <w:lvlText w:val="%5."/>
      <w:lvlJc w:val="left"/>
      <w:pPr>
        <w:tabs>
          <w:tab w:val="num" w:pos="3855"/>
        </w:tabs>
        <w:ind w:left="3855" w:hanging="360"/>
      </w:pPr>
    </w:lvl>
    <w:lvl w:ilvl="5" w:tplc="F66C22D4">
      <w:start w:val="1"/>
      <w:numFmt w:val="lowerRoman"/>
      <w:lvlText w:val="%6."/>
      <w:lvlJc w:val="right"/>
      <w:pPr>
        <w:tabs>
          <w:tab w:val="num" w:pos="4575"/>
        </w:tabs>
        <w:ind w:left="4575" w:hanging="180"/>
      </w:pPr>
    </w:lvl>
    <w:lvl w:ilvl="6" w:tplc="A73AD926">
      <w:start w:val="1"/>
      <w:numFmt w:val="decimal"/>
      <w:lvlText w:val="%7."/>
      <w:lvlJc w:val="left"/>
      <w:pPr>
        <w:tabs>
          <w:tab w:val="num" w:pos="5295"/>
        </w:tabs>
        <w:ind w:left="5295" w:hanging="360"/>
      </w:pPr>
    </w:lvl>
    <w:lvl w:ilvl="7" w:tplc="210C3E30">
      <w:start w:val="1"/>
      <w:numFmt w:val="lowerLetter"/>
      <w:lvlText w:val="%8."/>
      <w:lvlJc w:val="left"/>
      <w:pPr>
        <w:tabs>
          <w:tab w:val="num" w:pos="6015"/>
        </w:tabs>
        <w:ind w:left="6015" w:hanging="360"/>
      </w:pPr>
    </w:lvl>
    <w:lvl w:ilvl="8" w:tplc="1EF4BEC0">
      <w:start w:val="1"/>
      <w:numFmt w:val="lowerRoman"/>
      <w:lvlText w:val="%9."/>
      <w:lvlJc w:val="right"/>
      <w:pPr>
        <w:tabs>
          <w:tab w:val="num" w:pos="6735"/>
        </w:tabs>
        <w:ind w:left="6735" w:hanging="180"/>
      </w:pPr>
    </w:lvl>
  </w:abstractNum>
  <w:abstractNum w:abstractNumId="4" w15:restartNumberingAfterBreak="0">
    <w:nsid w:val="42881DEE"/>
    <w:multiLevelType w:val="hybridMultilevel"/>
    <w:tmpl w:val="BB2293F8"/>
    <w:lvl w:ilvl="0" w:tplc="21C4E12E">
      <w:start w:val="1"/>
      <w:numFmt w:val="decimal"/>
      <w:lvlText w:val="%1."/>
      <w:lvlJc w:val="left"/>
      <w:pPr>
        <w:tabs>
          <w:tab w:val="num" w:pos="975"/>
        </w:tabs>
        <w:ind w:left="975" w:hanging="360"/>
      </w:pPr>
      <w:rPr>
        <w:rFonts w:hint="default"/>
      </w:rPr>
    </w:lvl>
    <w:lvl w:ilvl="1" w:tplc="54746BA8">
      <w:start w:val="1"/>
      <w:numFmt w:val="lowerLetter"/>
      <w:lvlText w:val="%2."/>
      <w:lvlJc w:val="left"/>
      <w:pPr>
        <w:tabs>
          <w:tab w:val="num" w:pos="1695"/>
        </w:tabs>
        <w:ind w:left="1695" w:hanging="360"/>
      </w:pPr>
    </w:lvl>
    <w:lvl w:ilvl="2" w:tplc="A5A8AAF0">
      <w:start w:val="1"/>
      <w:numFmt w:val="lowerRoman"/>
      <w:lvlText w:val="%3."/>
      <w:lvlJc w:val="right"/>
      <w:pPr>
        <w:tabs>
          <w:tab w:val="num" w:pos="2415"/>
        </w:tabs>
        <w:ind w:left="2415" w:hanging="180"/>
      </w:pPr>
    </w:lvl>
    <w:lvl w:ilvl="3" w:tplc="5560C92C">
      <w:start w:val="1"/>
      <w:numFmt w:val="decimal"/>
      <w:lvlText w:val="%4."/>
      <w:lvlJc w:val="left"/>
      <w:pPr>
        <w:tabs>
          <w:tab w:val="num" w:pos="3135"/>
        </w:tabs>
        <w:ind w:left="3135" w:hanging="360"/>
      </w:pPr>
    </w:lvl>
    <w:lvl w:ilvl="4" w:tplc="296EAAB2">
      <w:start w:val="1"/>
      <w:numFmt w:val="lowerLetter"/>
      <w:lvlText w:val="%5."/>
      <w:lvlJc w:val="left"/>
      <w:pPr>
        <w:tabs>
          <w:tab w:val="num" w:pos="3855"/>
        </w:tabs>
        <w:ind w:left="3855" w:hanging="360"/>
      </w:pPr>
    </w:lvl>
    <w:lvl w:ilvl="5" w:tplc="F8D6B00A">
      <w:start w:val="1"/>
      <w:numFmt w:val="lowerRoman"/>
      <w:lvlText w:val="%6."/>
      <w:lvlJc w:val="right"/>
      <w:pPr>
        <w:tabs>
          <w:tab w:val="num" w:pos="4575"/>
        </w:tabs>
        <w:ind w:left="4575" w:hanging="180"/>
      </w:pPr>
    </w:lvl>
    <w:lvl w:ilvl="6" w:tplc="DF207646">
      <w:start w:val="1"/>
      <w:numFmt w:val="decimal"/>
      <w:lvlText w:val="%7."/>
      <w:lvlJc w:val="left"/>
      <w:pPr>
        <w:tabs>
          <w:tab w:val="num" w:pos="5295"/>
        </w:tabs>
        <w:ind w:left="5295" w:hanging="360"/>
      </w:pPr>
    </w:lvl>
    <w:lvl w:ilvl="7" w:tplc="D65629CA">
      <w:start w:val="1"/>
      <w:numFmt w:val="lowerLetter"/>
      <w:lvlText w:val="%8."/>
      <w:lvlJc w:val="left"/>
      <w:pPr>
        <w:tabs>
          <w:tab w:val="num" w:pos="6015"/>
        </w:tabs>
        <w:ind w:left="6015" w:hanging="360"/>
      </w:pPr>
    </w:lvl>
    <w:lvl w:ilvl="8" w:tplc="80825E8C">
      <w:start w:val="1"/>
      <w:numFmt w:val="lowerRoman"/>
      <w:lvlText w:val="%9."/>
      <w:lvlJc w:val="right"/>
      <w:pPr>
        <w:tabs>
          <w:tab w:val="num" w:pos="6735"/>
        </w:tabs>
        <w:ind w:left="6735" w:hanging="180"/>
      </w:pPr>
    </w:lvl>
  </w:abstractNum>
  <w:abstractNum w:abstractNumId="5" w15:restartNumberingAfterBreak="0">
    <w:nsid w:val="7A002765"/>
    <w:multiLevelType w:val="hybridMultilevel"/>
    <w:tmpl w:val="1A20A81A"/>
    <w:lvl w:ilvl="0" w:tplc="7A3E2FD4">
      <w:start w:val="2"/>
      <w:numFmt w:val="decimal"/>
      <w:lvlText w:val="%1."/>
      <w:lvlJc w:val="left"/>
      <w:pPr>
        <w:tabs>
          <w:tab w:val="num" w:pos="1155"/>
        </w:tabs>
        <w:ind w:left="1155" w:hanging="360"/>
      </w:pPr>
      <w:rPr>
        <w:rFonts w:hint="default"/>
      </w:rPr>
    </w:lvl>
    <w:lvl w:ilvl="1" w:tplc="52DC5D14">
      <w:start w:val="1"/>
      <w:numFmt w:val="lowerLetter"/>
      <w:lvlText w:val="%2."/>
      <w:lvlJc w:val="left"/>
      <w:pPr>
        <w:tabs>
          <w:tab w:val="num" w:pos="1875"/>
        </w:tabs>
        <w:ind w:left="1875" w:hanging="360"/>
      </w:pPr>
    </w:lvl>
    <w:lvl w:ilvl="2" w:tplc="3C4213D0">
      <w:start w:val="1"/>
      <w:numFmt w:val="lowerRoman"/>
      <w:lvlText w:val="%3."/>
      <w:lvlJc w:val="right"/>
      <w:pPr>
        <w:tabs>
          <w:tab w:val="num" w:pos="2595"/>
        </w:tabs>
        <w:ind w:left="2595" w:hanging="180"/>
      </w:pPr>
    </w:lvl>
    <w:lvl w:ilvl="3" w:tplc="6EF4EE98">
      <w:start w:val="1"/>
      <w:numFmt w:val="decimal"/>
      <w:lvlText w:val="%4."/>
      <w:lvlJc w:val="left"/>
      <w:pPr>
        <w:tabs>
          <w:tab w:val="num" w:pos="3315"/>
        </w:tabs>
        <w:ind w:left="3315" w:hanging="360"/>
      </w:pPr>
    </w:lvl>
    <w:lvl w:ilvl="4" w:tplc="DDD25882">
      <w:start w:val="1"/>
      <w:numFmt w:val="lowerLetter"/>
      <w:lvlText w:val="%5."/>
      <w:lvlJc w:val="left"/>
      <w:pPr>
        <w:tabs>
          <w:tab w:val="num" w:pos="4035"/>
        </w:tabs>
        <w:ind w:left="4035" w:hanging="360"/>
      </w:pPr>
    </w:lvl>
    <w:lvl w:ilvl="5" w:tplc="C8CCD480">
      <w:start w:val="1"/>
      <w:numFmt w:val="lowerRoman"/>
      <w:lvlText w:val="%6."/>
      <w:lvlJc w:val="right"/>
      <w:pPr>
        <w:tabs>
          <w:tab w:val="num" w:pos="4755"/>
        </w:tabs>
        <w:ind w:left="4755" w:hanging="180"/>
      </w:pPr>
    </w:lvl>
    <w:lvl w:ilvl="6" w:tplc="F280B116">
      <w:start w:val="1"/>
      <w:numFmt w:val="decimal"/>
      <w:lvlText w:val="%7."/>
      <w:lvlJc w:val="left"/>
      <w:pPr>
        <w:tabs>
          <w:tab w:val="num" w:pos="5475"/>
        </w:tabs>
        <w:ind w:left="5475" w:hanging="360"/>
      </w:pPr>
    </w:lvl>
    <w:lvl w:ilvl="7" w:tplc="36F824EA">
      <w:start w:val="1"/>
      <w:numFmt w:val="lowerLetter"/>
      <w:lvlText w:val="%8."/>
      <w:lvlJc w:val="left"/>
      <w:pPr>
        <w:tabs>
          <w:tab w:val="num" w:pos="6195"/>
        </w:tabs>
        <w:ind w:left="6195" w:hanging="360"/>
      </w:pPr>
    </w:lvl>
    <w:lvl w:ilvl="8" w:tplc="A0C632F8">
      <w:start w:val="1"/>
      <w:numFmt w:val="lowerRoman"/>
      <w:lvlText w:val="%9."/>
      <w:lvlJc w:val="right"/>
      <w:pPr>
        <w:tabs>
          <w:tab w:val="num" w:pos="6915"/>
        </w:tabs>
        <w:ind w:left="6915" w:hanging="180"/>
      </w:pPr>
    </w:lvl>
  </w:abstractNum>
  <w:num w:numId="1" w16cid:durableId="1178539928">
    <w:abstractNumId w:val="4"/>
  </w:num>
  <w:num w:numId="2" w16cid:durableId="427822108">
    <w:abstractNumId w:val="5"/>
  </w:num>
  <w:num w:numId="3" w16cid:durableId="592055546">
    <w:abstractNumId w:val="2"/>
  </w:num>
  <w:num w:numId="4" w16cid:durableId="1396466651">
    <w:abstractNumId w:val="3"/>
  </w:num>
  <w:num w:numId="5" w16cid:durableId="241181432">
    <w:abstractNumId w:val="0"/>
  </w:num>
  <w:num w:numId="6" w16cid:durableId="1085226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C5B"/>
    <w:rsid w:val="00022377"/>
    <w:rsid w:val="00193FFE"/>
    <w:rsid w:val="005936D7"/>
    <w:rsid w:val="00721D6B"/>
    <w:rsid w:val="00B31294"/>
    <w:rsid w:val="00B71C7F"/>
    <w:rsid w:val="00C6592B"/>
    <w:rsid w:val="00DC39A3"/>
    <w:rsid w:val="00ED1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AE3C8"/>
  <w15:docId w15:val="{356EA3E5-01DE-4595-90E0-847CA62AB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2021+m.+sausio+26+d.+sutartie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Sprendimo+priedas+Dėl+valstybinės+žemės+nuomos+2021+m.+sausio+26+d.+sutarties (2)</Template>
  <TotalTime>4</TotalTime>
  <Pages>4</Pages>
  <Words>8482</Words>
  <Characters>4835</Characters>
  <Application>Microsoft Office Word</Application>
  <DocSecurity>0</DocSecurity>
  <Lines>40</Lines>
  <Paragraphs>26</Paragraphs>
  <ScaleCrop>false</ScaleCrop>
  <Company>Microsoft</Company>
  <LinksUpToDate>false</LinksUpToDate>
  <CharactersWithSpaces>13291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2024-12-09T09:03:00Z</dcterms:created>
  <dcterms:modified xsi:type="dcterms:W3CDTF">2024-12-09T09:07:00Z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